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EC85" w14:textId="00AFD20C" w:rsidR="00EF0DCB" w:rsidRPr="00BF0082" w:rsidRDefault="00EF0DCB" w:rsidP="00321A0A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F0082">
        <w:rPr>
          <w:rFonts w:asciiTheme="minorHAnsi" w:hAnsiTheme="minorHAnsi" w:cstheme="minorHAnsi"/>
          <w:b/>
          <w:bCs/>
          <w:sz w:val="28"/>
          <w:szCs w:val="28"/>
        </w:rPr>
        <w:t>ΔΕΛΤΙΟ ΤΥΠΟΥ</w:t>
      </w:r>
    </w:p>
    <w:p w14:paraId="00596E35" w14:textId="1EB72ACD" w:rsidR="00EF0DCB" w:rsidRPr="00A63410" w:rsidRDefault="00EF0DCB" w:rsidP="00EF0DCB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01E58A1A" w14:textId="54CEF85D" w:rsidR="00EF0DCB" w:rsidRPr="00B26B59" w:rsidRDefault="008B719D" w:rsidP="00EF0DCB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5BD7852E" wp14:editId="1FEAEC01">
            <wp:simplePos x="0" y="0"/>
            <wp:positionH relativeFrom="margin">
              <wp:posOffset>4139565</wp:posOffset>
            </wp:positionH>
            <wp:positionV relativeFrom="margin">
              <wp:posOffset>475615</wp:posOffset>
            </wp:positionV>
            <wp:extent cx="1225550" cy="1225550"/>
            <wp:effectExtent l="0" t="0" r="0" b="0"/>
            <wp:wrapSquare wrapText="bothSides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FA651" w14:textId="2D34DD02" w:rsidR="00EF0DCB" w:rsidRPr="00052504" w:rsidRDefault="00FC3DE7" w:rsidP="00EF0DCB">
      <w:pPr>
        <w:spacing w:line="360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07EB95" wp14:editId="68174B02">
            <wp:simplePos x="0" y="0"/>
            <wp:positionH relativeFrom="column">
              <wp:posOffset>3285490</wp:posOffset>
            </wp:positionH>
            <wp:positionV relativeFrom="paragraph">
              <wp:posOffset>2265680</wp:posOffset>
            </wp:positionV>
            <wp:extent cx="2076450" cy="1193165"/>
            <wp:effectExtent l="0" t="0" r="0" b="6985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9337943" wp14:editId="5C082ECE">
            <wp:simplePos x="0" y="0"/>
            <wp:positionH relativeFrom="column">
              <wp:posOffset>72390</wp:posOffset>
            </wp:positionH>
            <wp:positionV relativeFrom="paragraph">
              <wp:posOffset>589280</wp:posOffset>
            </wp:positionV>
            <wp:extent cx="1838960" cy="1083310"/>
            <wp:effectExtent l="0" t="0" r="8890" b="254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>Το 2</w:t>
      </w:r>
      <w:r w:rsidR="00EF0DCB" w:rsidRPr="00052504">
        <w:rPr>
          <w:rFonts w:asciiTheme="minorHAnsi" w:hAnsiTheme="minorHAnsi" w:cstheme="minorHAnsi"/>
          <w:color w:val="000000" w:themeColor="text1"/>
          <w:sz w:val="24"/>
          <w:vertAlign w:val="superscript"/>
        </w:rPr>
        <w:t>ο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 ΕΠΑΛ Ν. Φιλαδέλφειας στα πλαίσια του</w:t>
      </w:r>
      <w:r w:rsidR="008B719D">
        <w:rPr>
          <w:rFonts w:asciiTheme="minorHAnsi" w:hAnsiTheme="minorHAnsi" w:cstheme="minorHAnsi"/>
          <w:color w:val="000000" w:themeColor="text1"/>
          <w:sz w:val="24"/>
        </w:rPr>
        <w:t xml:space="preserve">         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 Ευρωπαϊκού Προγράμματος ERASMUS+</w:t>
      </w:r>
      <w:r w:rsidR="00EF0DCB" w:rsidRPr="002B15B9">
        <w:rPr>
          <w:rFonts w:asciiTheme="minorHAnsi" w:hAnsiTheme="minorHAnsi" w:cstheme="minorHAnsi"/>
          <w:color w:val="000000" w:themeColor="text1"/>
          <w:sz w:val="24"/>
        </w:rPr>
        <w:t xml:space="preserve"> “</w:t>
      </w:r>
      <w:r w:rsidR="00EF0DCB">
        <w:rPr>
          <w:rFonts w:asciiTheme="minorHAnsi" w:hAnsiTheme="minorHAnsi" w:cstheme="minorHAnsi"/>
          <w:color w:val="000000" w:themeColor="text1"/>
          <w:sz w:val="24"/>
          <w:lang w:val="en-US"/>
        </w:rPr>
        <w:t>DIGIT</w:t>
      </w:r>
      <w:r w:rsidR="00EF0DCB" w:rsidRPr="002B15B9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F0DCB">
        <w:rPr>
          <w:rFonts w:asciiTheme="minorHAnsi" w:hAnsiTheme="minorHAnsi" w:cstheme="minorHAnsi"/>
          <w:color w:val="000000" w:themeColor="text1"/>
          <w:sz w:val="24"/>
          <w:lang w:val="en-US"/>
        </w:rPr>
        <w:t>ART</w:t>
      </w:r>
      <w:r w:rsidR="00EF0DCB" w:rsidRPr="002B15B9">
        <w:rPr>
          <w:rFonts w:asciiTheme="minorHAnsi" w:hAnsiTheme="minorHAnsi" w:cstheme="minorHAnsi"/>
          <w:color w:val="000000" w:themeColor="text1"/>
          <w:sz w:val="24"/>
        </w:rPr>
        <w:t>”</w:t>
      </w:r>
      <w:r w:rsidR="00EF0DCB" w:rsidRPr="003F66A6">
        <w:rPr>
          <w:rFonts w:asciiTheme="minorHAnsi" w:hAnsiTheme="minorHAnsi" w:cstheme="minorHAnsi"/>
          <w:color w:val="000000" w:themeColor="text1"/>
          <w:sz w:val="24"/>
        </w:rPr>
        <w:t>,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 με θέμα</w:t>
      </w:r>
      <w:r w:rsidR="008B719D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 «Πληροφοριακά Συστήματα για μια Έξυπνη Προσέγγιση της Τέχνης» πραγματοποίησε</w:t>
      </w:r>
      <w:r w:rsidR="00EF0DCB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F0DCB">
        <w:rPr>
          <w:rFonts w:asciiTheme="minorHAnsi" w:hAnsiTheme="minorHAnsi" w:cstheme="minorHAnsi"/>
          <w:color w:val="000000" w:themeColor="text1"/>
          <w:sz w:val="24"/>
        </w:rPr>
        <w:t>την τελευταία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 εκπαιδευτική επίσκεψη</w:t>
      </w:r>
      <w:r w:rsidR="008B719D">
        <w:rPr>
          <w:rFonts w:asciiTheme="minorHAnsi" w:hAnsiTheme="minorHAnsi" w:cstheme="minorHAnsi"/>
          <w:color w:val="000000" w:themeColor="text1"/>
          <w:sz w:val="24"/>
        </w:rPr>
        <w:t>, στο πλαίσιο του προγράμματος,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 από τις 1</w:t>
      </w:r>
      <w:r w:rsidR="00EF0DCB">
        <w:rPr>
          <w:rFonts w:asciiTheme="minorHAnsi" w:hAnsiTheme="minorHAnsi" w:cstheme="minorHAnsi"/>
          <w:color w:val="000000" w:themeColor="text1"/>
          <w:sz w:val="24"/>
        </w:rPr>
        <w:t>1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 έως τις 1</w:t>
      </w:r>
      <w:r w:rsidR="00EF0DCB">
        <w:rPr>
          <w:rFonts w:asciiTheme="minorHAnsi" w:hAnsiTheme="minorHAnsi" w:cstheme="minorHAnsi"/>
          <w:color w:val="000000" w:themeColor="text1"/>
          <w:sz w:val="24"/>
        </w:rPr>
        <w:t>3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F0DCB">
        <w:rPr>
          <w:rFonts w:asciiTheme="minorHAnsi" w:hAnsiTheme="minorHAnsi" w:cstheme="minorHAnsi"/>
          <w:color w:val="000000" w:themeColor="text1"/>
          <w:sz w:val="24"/>
        </w:rPr>
        <w:t>Ιουλίου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 2022 στην </w:t>
      </w:r>
      <w:r w:rsidR="00EF0DCB">
        <w:rPr>
          <w:rFonts w:asciiTheme="minorHAnsi" w:hAnsiTheme="minorHAnsi" w:cstheme="minorHAnsi"/>
          <w:color w:val="000000" w:themeColor="text1"/>
          <w:sz w:val="24"/>
          <w:lang w:val="en-US"/>
        </w:rPr>
        <w:t>Madeira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 της </w:t>
      </w:r>
      <w:r w:rsidR="00EF0DCB">
        <w:rPr>
          <w:rFonts w:asciiTheme="minorHAnsi" w:hAnsiTheme="minorHAnsi" w:cstheme="minorHAnsi"/>
          <w:color w:val="000000" w:themeColor="text1"/>
          <w:sz w:val="24"/>
        </w:rPr>
        <w:t>Πορτογαλίας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, όπου οργανώθηκε από τους εταίρους του προγράμματος το </w:t>
      </w:r>
      <w:r w:rsidR="00EF0DCB">
        <w:rPr>
          <w:rFonts w:asciiTheme="minorHAnsi" w:hAnsiTheme="minorHAnsi" w:cstheme="minorHAnsi"/>
          <w:color w:val="000000" w:themeColor="text1"/>
          <w:sz w:val="24"/>
        </w:rPr>
        <w:t>5</w:t>
      </w:r>
      <w:r w:rsidR="00EF0DCB" w:rsidRPr="00052504">
        <w:rPr>
          <w:rFonts w:asciiTheme="minorHAnsi" w:hAnsiTheme="minorHAnsi" w:cstheme="minorHAnsi"/>
          <w:color w:val="000000" w:themeColor="text1"/>
          <w:sz w:val="24"/>
          <w:vertAlign w:val="superscript"/>
        </w:rPr>
        <w:t>ο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F0DCB" w:rsidRPr="00052504">
        <w:rPr>
          <w:rFonts w:asciiTheme="minorHAnsi" w:hAnsiTheme="minorHAnsi" w:cstheme="minorHAnsi"/>
          <w:color w:val="000000" w:themeColor="text1"/>
          <w:sz w:val="24"/>
          <w:lang w:val="en-US"/>
        </w:rPr>
        <w:t>Transnational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F0DCB" w:rsidRPr="00052504">
        <w:rPr>
          <w:rFonts w:asciiTheme="minorHAnsi" w:hAnsiTheme="minorHAnsi" w:cstheme="minorHAnsi"/>
          <w:color w:val="000000" w:themeColor="text1"/>
          <w:sz w:val="24"/>
          <w:lang w:val="en-US"/>
        </w:rPr>
        <w:t>Project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F0DCB" w:rsidRPr="00052504">
        <w:rPr>
          <w:rFonts w:asciiTheme="minorHAnsi" w:hAnsiTheme="minorHAnsi" w:cstheme="minorHAnsi"/>
          <w:color w:val="000000" w:themeColor="text1"/>
          <w:sz w:val="24"/>
          <w:lang w:val="en-US"/>
        </w:rPr>
        <w:t>Meeting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 (</w:t>
      </w:r>
      <w:r w:rsidR="00EF0DCB" w:rsidRPr="00052504">
        <w:rPr>
          <w:rFonts w:asciiTheme="minorHAnsi" w:hAnsiTheme="minorHAnsi" w:cstheme="minorHAnsi"/>
          <w:color w:val="000000" w:themeColor="text1"/>
          <w:sz w:val="24"/>
          <w:lang w:val="en-US"/>
        </w:rPr>
        <w:t>TPM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) του </w:t>
      </w:r>
      <w:r w:rsidR="00EF0DCB" w:rsidRPr="00052504">
        <w:rPr>
          <w:rFonts w:asciiTheme="minorHAnsi" w:hAnsiTheme="minorHAnsi" w:cstheme="minorHAnsi"/>
          <w:color w:val="000000" w:themeColor="text1"/>
          <w:sz w:val="24"/>
          <w:lang w:val="en-US"/>
        </w:rPr>
        <w:t>Erasmus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+. Η διάρκεια ολοκλήρωσης του προγράμματος </w:t>
      </w:r>
      <w:r>
        <w:rPr>
          <w:rFonts w:asciiTheme="minorHAnsi" w:hAnsiTheme="minorHAnsi" w:cstheme="minorHAnsi"/>
          <w:color w:val="000000" w:themeColor="text1"/>
          <w:sz w:val="24"/>
        </w:rPr>
        <w:t>ήταν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 δύο χρόνια</w:t>
      </w:r>
      <w:r>
        <w:rPr>
          <w:rFonts w:asciiTheme="minorHAnsi" w:hAnsiTheme="minorHAnsi" w:cstheme="minorHAnsi"/>
          <w:color w:val="000000" w:themeColor="text1"/>
          <w:sz w:val="24"/>
        </w:rPr>
        <w:t>, το οποίο πήρε παράταση στα τρία χρόνια λόγω τ</w:t>
      </w:r>
      <w:r w:rsidR="001F4863">
        <w:rPr>
          <w:rFonts w:asciiTheme="minorHAnsi" w:hAnsiTheme="minorHAnsi" w:cstheme="minorHAnsi"/>
          <w:color w:val="000000" w:themeColor="text1"/>
          <w:sz w:val="24"/>
        </w:rPr>
        <w:t xml:space="preserve">ου </w:t>
      </w:r>
      <w:r w:rsidR="001F4863">
        <w:rPr>
          <w:rFonts w:asciiTheme="minorHAnsi" w:hAnsiTheme="minorHAnsi" w:cstheme="minorHAnsi"/>
          <w:color w:val="000000" w:themeColor="text1"/>
          <w:sz w:val="24"/>
          <w:lang w:val="en-US"/>
        </w:rPr>
        <w:t>Covid</w:t>
      </w:r>
      <w:r w:rsidR="001F4863" w:rsidRPr="001F4863">
        <w:rPr>
          <w:rFonts w:asciiTheme="minorHAnsi" w:hAnsiTheme="minorHAnsi" w:cstheme="minorHAnsi"/>
          <w:color w:val="000000" w:themeColor="text1"/>
          <w:sz w:val="24"/>
        </w:rPr>
        <w:t>-19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 και εταίροι είναι σχολεία και εκπαιδευτικοί οργανισμοί πέντε Ευρωπαϊκών χωρών και συγκεκριμένα, τρία της Ιταλίας, ένα της Πορτογαλίας, ένα της Τουρκίας, ένα της Βουλγαρίας και δύο της Ελλάδας.</w:t>
      </w:r>
    </w:p>
    <w:p w14:paraId="4DCC5358" w14:textId="6DE49869" w:rsidR="00EF0DCB" w:rsidRDefault="00FC3DE7" w:rsidP="00EF0DCB">
      <w:pPr>
        <w:spacing w:line="360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20B209C" wp14:editId="25A9C0C2">
            <wp:simplePos x="0" y="0"/>
            <wp:positionH relativeFrom="column">
              <wp:posOffset>120015</wp:posOffset>
            </wp:positionH>
            <wp:positionV relativeFrom="paragraph">
              <wp:posOffset>1101090</wp:posOffset>
            </wp:positionV>
            <wp:extent cx="1992630" cy="971550"/>
            <wp:effectExtent l="0" t="0" r="762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Στο ταξίδι συμμετείχαν </w:t>
      </w:r>
      <w:r w:rsidR="00EF0DCB">
        <w:rPr>
          <w:rFonts w:asciiTheme="minorHAnsi" w:hAnsiTheme="minorHAnsi" w:cstheme="minorHAnsi"/>
          <w:color w:val="000000" w:themeColor="text1"/>
          <w:sz w:val="24"/>
        </w:rPr>
        <w:t>τρεις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 εκπαιδευτικοί του 2</w:t>
      </w:r>
      <w:r w:rsidR="00EF0DCB" w:rsidRPr="00052504">
        <w:rPr>
          <w:rFonts w:asciiTheme="minorHAnsi" w:hAnsiTheme="minorHAnsi" w:cstheme="minorHAnsi"/>
          <w:color w:val="000000" w:themeColor="text1"/>
          <w:sz w:val="24"/>
          <w:vertAlign w:val="superscript"/>
        </w:rPr>
        <w:t>ο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 ΕΠΑΛ Ν. Φιλαδέλφειας, ο </w:t>
      </w:r>
      <w:r w:rsidR="00EF0DCB">
        <w:rPr>
          <w:rFonts w:asciiTheme="minorHAnsi" w:hAnsiTheme="minorHAnsi" w:cstheme="minorHAnsi"/>
          <w:color w:val="000000" w:themeColor="text1"/>
          <w:sz w:val="24"/>
        </w:rPr>
        <w:t>Υποδ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>ιευθυντής του σχολείου</w:t>
      </w:r>
      <w:r w:rsidR="00EF0DCB" w:rsidRPr="002B15B9">
        <w:rPr>
          <w:rFonts w:asciiTheme="minorHAnsi" w:hAnsiTheme="minorHAnsi" w:cstheme="minorHAnsi"/>
          <w:color w:val="000000" w:themeColor="text1"/>
          <w:sz w:val="24"/>
        </w:rPr>
        <w:t>,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 κος. </w:t>
      </w:r>
      <w:proofErr w:type="spellStart"/>
      <w:r w:rsidR="008A4B4F">
        <w:rPr>
          <w:rFonts w:asciiTheme="minorHAnsi" w:hAnsiTheme="minorHAnsi" w:cstheme="minorHAnsi"/>
          <w:color w:val="000000" w:themeColor="text1"/>
          <w:sz w:val="24"/>
        </w:rPr>
        <w:t>Μπέκας</w:t>
      </w:r>
      <w:proofErr w:type="spellEnd"/>
      <w:r w:rsidR="008A4B4F">
        <w:rPr>
          <w:rFonts w:asciiTheme="minorHAnsi" w:hAnsiTheme="minorHAnsi" w:cstheme="minorHAnsi"/>
          <w:color w:val="000000" w:themeColor="text1"/>
          <w:sz w:val="24"/>
        </w:rPr>
        <w:t xml:space="preserve"> Παναγιώτης,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1F4863">
        <w:rPr>
          <w:rFonts w:asciiTheme="minorHAnsi" w:hAnsiTheme="minorHAnsi" w:cstheme="minorHAnsi"/>
          <w:color w:val="000000" w:themeColor="text1"/>
          <w:sz w:val="24"/>
        </w:rPr>
        <w:t>η</w:t>
      </w:r>
      <w:r w:rsidR="001F4863" w:rsidRPr="001F4863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8A4B4F" w:rsidRPr="00052504">
        <w:rPr>
          <w:rFonts w:asciiTheme="minorHAnsi" w:hAnsiTheme="minorHAnsi" w:cstheme="minorHAnsi"/>
          <w:color w:val="000000" w:themeColor="text1"/>
          <w:sz w:val="24"/>
        </w:rPr>
        <w:t xml:space="preserve">εκπαιδευτικός κα. </w:t>
      </w:r>
      <w:r w:rsidR="008A4B4F">
        <w:rPr>
          <w:rFonts w:asciiTheme="minorHAnsi" w:hAnsiTheme="minorHAnsi" w:cstheme="minorHAnsi"/>
          <w:color w:val="000000" w:themeColor="text1"/>
          <w:sz w:val="24"/>
        </w:rPr>
        <w:t xml:space="preserve">Δελλαπόρτα Αφροδίτη, </w:t>
      </w:r>
      <w:r w:rsidR="001F4863">
        <w:rPr>
          <w:rFonts w:ascii="Times New Roman" w:hAnsi="Times New Roman"/>
          <w:sz w:val="24"/>
        </w:rPr>
        <w:t>συντονίστρια του ευρωπαϊκού προγράμματος</w:t>
      </w:r>
      <w:r w:rsidR="001F4863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8A4B4F">
        <w:rPr>
          <w:rFonts w:asciiTheme="minorHAnsi" w:hAnsiTheme="minorHAnsi" w:cstheme="minorHAnsi"/>
          <w:color w:val="000000" w:themeColor="text1"/>
          <w:sz w:val="24"/>
        </w:rPr>
        <w:t xml:space="preserve">και 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η εκπαιδευτικός κα. </w:t>
      </w:r>
      <w:proofErr w:type="spellStart"/>
      <w:r w:rsidR="008A4B4F">
        <w:rPr>
          <w:rFonts w:asciiTheme="minorHAnsi" w:hAnsiTheme="minorHAnsi" w:cstheme="minorHAnsi"/>
          <w:color w:val="000000" w:themeColor="text1"/>
          <w:sz w:val="24"/>
        </w:rPr>
        <w:t>Ζερμπίνη</w:t>
      </w:r>
      <w:proofErr w:type="spellEnd"/>
      <w:r w:rsidR="008A4B4F">
        <w:rPr>
          <w:rFonts w:asciiTheme="minorHAnsi" w:hAnsiTheme="minorHAnsi" w:cstheme="minorHAnsi"/>
          <w:color w:val="000000" w:themeColor="text1"/>
          <w:sz w:val="24"/>
        </w:rPr>
        <w:t xml:space="preserve"> Καλλιόπη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>, μέλος της παιδαγωγικής ομάδας του ευρωπαϊκού προγράμματος.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 </w:t>
      </w:r>
      <w:r w:rsidR="00EF0DCB" w:rsidRPr="00052504">
        <w:rPr>
          <w:rFonts w:asciiTheme="minorHAnsi" w:hAnsiTheme="minorHAnsi" w:cstheme="minorHAnsi"/>
          <w:color w:val="000000" w:themeColor="text1"/>
          <w:sz w:val="24"/>
        </w:rPr>
        <w:t xml:space="preserve"> </w:t>
      </w:r>
    </w:p>
    <w:p w14:paraId="32A64065" w14:textId="22F48C95" w:rsidR="00EF0DCB" w:rsidRDefault="00EF0DCB" w:rsidP="00EF0DCB">
      <w:pPr>
        <w:spacing w:line="360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052504">
        <w:rPr>
          <w:rFonts w:asciiTheme="minorHAnsi" w:hAnsiTheme="minorHAnsi" w:cstheme="minorHAnsi"/>
          <w:color w:val="000000" w:themeColor="text1"/>
          <w:sz w:val="24"/>
        </w:rPr>
        <w:t xml:space="preserve">Σκοπός της συνάντησης ήταν </w:t>
      </w:r>
      <w:r w:rsidR="00D6276F">
        <w:rPr>
          <w:rFonts w:asciiTheme="minorHAnsi" w:hAnsiTheme="minorHAnsi" w:cstheme="minorHAnsi"/>
          <w:color w:val="000000" w:themeColor="text1"/>
          <w:sz w:val="24"/>
        </w:rPr>
        <w:t xml:space="preserve">οι εταίροι να </w:t>
      </w:r>
      <w:r w:rsidRPr="00052504">
        <w:rPr>
          <w:rFonts w:asciiTheme="minorHAnsi" w:hAnsiTheme="minorHAnsi" w:cstheme="minorHAnsi"/>
          <w:color w:val="000000" w:themeColor="text1"/>
          <w:sz w:val="24"/>
        </w:rPr>
        <w:t>παρουσ</w:t>
      </w:r>
      <w:r w:rsidR="00D6276F">
        <w:rPr>
          <w:rFonts w:asciiTheme="minorHAnsi" w:hAnsiTheme="minorHAnsi" w:cstheme="minorHAnsi"/>
          <w:color w:val="000000" w:themeColor="text1"/>
          <w:sz w:val="24"/>
        </w:rPr>
        <w:t>ιάσουν</w:t>
      </w:r>
      <w:r w:rsidR="001F4863">
        <w:rPr>
          <w:rFonts w:asciiTheme="minorHAnsi" w:hAnsiTheme="minorHAnsi" w:cstheme="minorHAnsi"/>
          <w:color w:val="000000" w:themeColor="text1"/>
          <w:sz w:val="24"/>
        </w:rPr>
        <w:t xml:space="preserve"> την ολοκλήρωση</w:t>
      </w:r>
      <w:r w:rsidRPr="00052504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1F4863">
        <w:rPr>
          <w:rFonts w:asciiTheme="minorHAnsi" w:hAnsiTheme="minorHAnsi" w:cstheme="minorHAnsi"/>
          <w:color w:val="000000" w:themeColor="text1"/>
          <w:sz w:val="24"/>
        </w:rPr>
        <w:t>των</w:t>
      </w:r>
      <w:r w:rsidR="008A4B4F">
        <w:rPr>
          <w:rFonts w:asciiTheme="minorHAnsi" w:hAnsiTheme="minorHAnsi" w:cstheme="minorHAnsi"/>
          <w:color w:val="000000" w:themeColor="text1"/>
          <w:sz w:val="24"/>
        </w:rPr>
        <w:t xml:space="preserve"> έργ</w:t>
      </w:r>
      <w:r w:rsidR="001F4863">
        <w:rPr>
          <w:rFonts w:asciiTheme="minorHAnsi" w:hAnsiTheme="minorHAnsi" w:cstheme="minorHAnsi"/>
          <w:color w:val="000000" w:themeColor="text1"/>
          <w:sz w:val="24"/>
        </w:rPr>
        <w:t>ων</w:t>
      </w:r>
      <w:r w:rsidR="00D6276F">
        <w:rPr>
          <w:rFonts w:asciiTheme="minorHAnsi" w:hAnsiTheme="minorHAnsi" w:cstheme="minorHAnsi"/>
          <w:color w:val="000000" w:themeColor="text1"/>
          <w:sz w:val="24"/>
        </w:rPr>
        <w:t>,</w:t>
      </w:r>
      <w:r w:rsidR="008A4B4F">
        <w:rPr>
          <w:rFonts w:asciiTheme="minorHAnsi" w:hAnsiTheme="minorHAnsi" w:cstheme="minorHAnsi"/>
          <w:color w:val="000000" w:themeColor="text1"/>
          <w:sz w:val="24"/>
        </w:rPr>
        <w:t xml:space="preserve"> που δημιουργήθηκαν στο πλαίσιο του ευρωπαϊκού προγράμματος, καθώς και τα οφέλη που </w:t>
      </w:r>
      <w:r w:rsidR="00D6276F">
        <w:rPr>
          <w:rFonts w:asciiTheme="minorHAnsi" w:hAnsiTheme="minorHAnsi" w:cstheme="minorHAnsi"/>
          <w:color w:val="000000" w:themeColor="text1"/>
          <w:sz w:val="24"/>
        </w:rPr>
        <w:t>προέκυψαν από αυτό.</w:t>
      </w:r>
      <w:r w:rsidR="008A4B4F">
        <w:rPr>
          <w:rFonts w:asciiTheme="minorHAnsi" w:hAnsiTheme="minorHAnsi" w:cstheme="minorHAnsi"/>
          <w:color w:val="000000" w:themeColor="text1"/>
          <w:sz w:val="24"/>
        </w:rPr>
        <w:t xml:space="preserve">    </w:t>
      </w:r>
    </w:p>
    <w:p w14:paraId="5B00BBA8" w14:textId="7CA1C137" w:rsidR="00EF0DCB" w:rsidRPr="00052504" w:rsidRDefault="00EF0DCB" w:rsidP="00EF0DC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462C11D2" w14:textId="77777777" w:rsidR="00EF0DCB" w:rsidRDefault="00EF0DCB" w:rsidP="00EF0DCB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23B46D72" w14:textId="77777777" w:rsidR="00EF0DCB" w:rsidRDefault="00EF0DCB" w:rsidP="00EF0DCB"/>
    <w:p w14:paraId="23B7058B" w14:textId="0AF569F7" w:rsidR="00437EA1" w:rsidRDefault="001F4863">
      <w:r>
        <w:rPr>
          <w:noProof/>
        </w:rPr>
        <w:drawing>
          <wp:anchor distT="0" distB="0" distL="114300" distR="114300" simplePos="0" relativeHeight="251669504" behindDoc="0" locked="0" layoutInCell="1" allowOverlap="1" wp14:anchorId="611C6E84" wp14:editId="3F60C5AF">
            <wp:simplePos x="0" y="0"/>
            <wp:positionH relativeFrom="column">
              <wp:posOffset>5067300</wp:posOffset>
            </wp:positionH>
            <wp:positionV relativeFrom="paragraph">
              <wp:posOffset>173782</wp:posOffset>
            </wp:positionV>
            <wp:extent cx="857189" cy="638175"/>
            <wp:effectExtent l="0" t="0" r="0" b="0"/>
            <wp:wrapNone/>
            <wp:docPr id="13" name="7 - 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 - Εικόνα"/>
                    <pic:cNvPicPr/>
                  </pic:nvPicPr>
                  <pic:blipFill>
                    <a:blip r:embed="rId8" cstate="print"/>
                    <a:srcRect l="6863" t="17609" r="76884" b="67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89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DCB" w:rsidRPr="00EF0DCB">
        <w:drawing>
          <wp:inline distT="0" distB="0" distL="0" distR="0" wp14:anchorId="288413C0" wp14:editId="5E303679">
            <wp:extent cx="5147283" cy="872490"/>
            <wp:effectExtent l="0" t="0" r="0" b="3810"/>
            <wp:docPr id="1" name="Εικόνα 5">
              <a:extLst xmlns:a="http://schemas.openxmlformats.org/drawingml/2006/main">
                <a:ext uri="{FF2B5EF4-FFF2-40B4-BE49-F238E27FC236}">
                  <a16:creationId xmlns:a16="http://schemas.microsoft.com/office/drawing/2014/main" id="{48DC10B5-87F9-E909-42EA-32659D8890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>
                      <a:extLst>
                        <a:ext uri="{FF2B5EF4-FFF2-40B4-BE49-F238E27FC236}">
                          <a16:creationId xmlns:a16="http://schemas.microsoft.com/office/drawing/2014/main" id="{48DC10B5-87F9-E909-42EA-32659D8890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0318" cy="87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sectPr w:rsidR="00437EA1" w:rsidSect="00F47BDD">
      <w:pgSz w:w="11906" w:h="16838"/>
      <w:pgMar w:top="1276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CB"/>
    <w:rsid w:val="001F4863"/>
    <w:rsid w:val="00321A0A"/>
    <w:rsid w:val="00437EA1"/>
    <w:rsid w:val="008A4B4F"/>
    <w:rsid w:val="008B719D"/>
    <w:rsid w:val="00BF0082"/>
    <w:rsid w:val="00BF66C2"/>
    <w:rsid w:val="00D6276F"/>
    <w:rsid w:val="00EF0DCB"/>
    <w:rsid w:val="00F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FC20"/>
  <w15:chartTrackingRefBased/>
  <w15:docId w15:val="{F22971D9-8A6F-4BFC-A18A-6EA6D3EF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CB"/>
    <w:rPr>
      <w:rFonts w:ascii="Tahoma" w:hAnsi="Tahoma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F66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F6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caption"/>
    <w:basedOn w:val="a"/>
    <w:next w:val="a"/>
    <w:unhideWhenUsed/>
    <w:qFormat/>
    <w:rsid w:val="00BF66C2"/>
    <w:pPr>
      <w:spacing w:after="200"/>
    </w:pPr>
    <w:rPr>
      <w:rFonts w:ascii="Times New Roman" w:hAnsi="Times New Roman"/>
      <w:i/>
      <w:iCs/>
      <w:color w:val="1F497D" w:themeColor="text2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BF66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OC Heading"/>
    <w:basedOn w:val="1"/>
    <w:next w:val="a"/>
    <w:uiPriority w:val="39"/>
    <w:unhideWhenUsed/>
    <w:qFormat/>
    <w:rsid w:val="00BF66C2"/>
    <w:pPr>
      <w:spacing w:line="259" w:lineRule="auto"/>
      <w:outlineLvl w:val="9"/>
    </w:pPr>
  </w:style>
  <w:style w:type="character" w:styleId="-">
    <w:name w:val="Hyperlink"/>
    <w:basedOn w:val="a0"/>
    <w:uiPriority w:val="99"/>
    <w:unhideWhenUsed/>
    <w:rsid w:val="00EF0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ΑΦΡΟΔΙΤΗ ΔΕΛΛΑΠΟΡΤΑ</dc:creator>
  <cp:keywords/>
  <dc:description/>
  <cp:lastModifiedBy>ΑΦΡΟΔΙΤΗ ΔΕΛΛΑΠΟΡΤΑ</cp:lastModifiedBy>
  <cp:revision>2</cp:revision>
  <dcterms:created xsi:type="dcterms:W3CDTF">2022-07-17T10:38:00Z</dcterms:created>
  <dcterms:modified xsi:type="dcterms:W3CDTF">2022-07-17T11:51:00Z</dcterms:modified>
</cp:coreProperties>
</file>